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1" Type="http://schemas.openxmlformats.org/officeDocument/2006/relationships/officeDocument" Target="/word/document.xml" /><Relationship Id="coreR1" Type="http://schemas.openxmlformats.org/package/2006/relationships/metadata/core-properties" Target="/docProps/core.xml" /><Relationship Id="appR1" Type="http://schemas.openxmlformats.org/officeDocument/2006/relationships/extended-properties" Target="/docProps/app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body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drawing>
          <wp:anchor xmlns:wp="http://schemas.openxmlformats.org/drawingml/2006/wordprocessingDrawing" distT="0" distB="179705" distL="179705" distR="114300" simplePos="0" relativeHeight="0" behindDoc="0" locked="0" layoutInCell="0" allowOverlap="0">
            <wp:simplePos x="0" y="0"/>
            <wp:positionH relativeFrom="rightMargin">
              <wp:posOffset>-2160270</wp:posOffset>
            </wp:positionH>
            <wp:positionV relativeFrom="paragraph">
              <wp:posOffset>635</wp:posOffset>
            </wp:positionV>
            <wp:extent cx="2160270" cy="2160270"/>
            <wp:effectExtent l="0" t="0" r="0" b="0"/>
            <wp:wrapSquare wrapText="bothSides"/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 dpi="0">
                    <a:blip xmlns:r="http://schemas.openxmlformats.org/officeDocument/2006/relationships" r:embed="Relimage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60270" cy="2160270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Leuchtenname: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x.cite S Stehleuchte weiß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Artikelnummer: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807519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>Serienbeschreibung:</w:t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Die x.cite S LED-Stehleuchte verbindet modernes Design mit intelligenter Technologie und außergewöhnlicher Lichtqualität. Innovative Sensortechnik und ein klare, minimalistische Gestaltung zeichnet die x.cite S LED-Stehleuchte aus: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•</w:t>
        <w:tab/>
        <w:t>Extrem flacher Leuchtenkopf: Rechteckig, aus scharfkantigen Aluminium-Strangpressprofilen, pulverbeschichtet.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•</w:t>
        <w:tab/>
        <w:t>Standrohr: Aluminium-Strangpressprofil, pulverbeschichtet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•</w:t>
        <w:tab/>
        <w:t>Standrohr: Rechteckig, aus Aluminium-Strangpressprofil, pulverbeschichtet.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•</w:t>
        <w:tab/>
        <w:t>Fußplatte: Massive, U-förmige Stahlplatte für flexible Positionierung, pulverbeschichtet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•</w:t>
        <w:tab/>
        <w:t>Lichtverteilung: Direkt/indirekt, 25 % direkt, 75 % indirekt. Normgerecht für Einzel- und Doppelarbeitsplätze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•</w:t>
        <w:tab/>
        <w:t>Direktlichtabdeckung: Konische Microprismen für BAP-gerechte Beleuchtung und normgerechte Entblendung nach EN12464-1.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•</w:t>
        <w:tab/>
        <w:t>Indirektlicht: Transparent Abdeckung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•</w:t>
        <w:tab/>
        <w:t>Schaltung: Direkter und indirekter Lichtanteil werden gemeinsam geregelt.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•</w:t>
        <w:tab/>
        <w:t>Normgerecht: BAP-gerechte Beleuchtung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•</w:t>
        <w:tab/>
        <w:t>Hocheffiziente LEDs: High-Brightness-LED-Platinen mit optimalem Wärmemanagement und stabilisierter Farbtemperatur.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•</w:t>
        <w:tab/>
        <w:t>Energieeffizienz: Reduziert Stromverbrauch durch automatische Anpassung an Umgebungslicht und Präsenz.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•</w:t>
        <w:tab/>
        <w:t>Sensortechnologie: Präsenz- und Tageslichtsteuerung integriert im Leuchtenkopf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•</w:t>
        <w:tab/>
        <w:t>Betriebsgerätegehäuse: Am Standrohr angebaut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•</w:t>
        <w:tab/>
        <w:t>Fernbedienung: IR6-Fernbedienung zur Anpassung der Sensoren im Lieferumfang enthalten.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•</w:t>
        <w:tab/>
        <w:t>Dimmung: Über mitgelieferte IR6-Fernbedienung.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•</w:t>
        <w:tab/>
        <w:t>Vollautomatischer Betrieb: Keine manuelle Steuerung notwendig.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•</w:t>
        <w:tab/>
        <w:t>Schutzart: IP20, Schutzklasse I.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•</w:t>
        <w:tab/>
        <w:t>Anschlusswerte: 230 V AC, 50/60 Hz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•</w:t>
        <w:tab/>
        <w:t>Zuleitung: 2 m flexible schwarze Zuleitung mit Schuko-Winkelstecker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•</w:t>
        <w:tab/>
        <w:t>Verdrahtung: Leuchte mit wärmebeständiger Verdrahtung.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•</w:t>
        <w:tab/>
        <w:t>Benutzerfreundlichkeit: Intuitive Steuerung und flexible Positionierung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•</w:t>
        <w:tab/>
        <w:t>Montagefreund: einfacher Zusammenbau.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Merkmale: </w:t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Extrem flacher Leuchtenkopf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Präzise gefügter stabiler 90° Winkel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Minimalistisch kubische Erscheinung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Sensor für Präsenz-/Tageslichtsteuerung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Geringes Gewicht und somit mobiler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Helligkeit regelt bei höhenverstellbaren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Tischen automatisch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Vollautomatik ohne Taster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Fernbedienung im Lieferumfang enthalten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Betriebselektronik in schmalem Geräteträger am Standrohr integriert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BAP gerecht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Mögliche Modifikationen: </w:t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Sonderlackierung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weitere Lichtfarben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CRI&gt;90, Sonnenlicht (Vollspektrum), tunable white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Dim2Warm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Tischadaption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Länge der Zuleitung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Auf Anfrage ohne zusätzliche Kosten: </w:t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- 2700K oder 3000K</w:t>
      </w:r>
    </w:p>
    <w:p>
      <w:pPr>
        <w:spacing w:lineRule="auto" w:line="240"/>
        <w:jc w:val="left"/>
      </w:pP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Gewicht (kg):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11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Farbe: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Weiß RAL9003 Feinstruktur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Lichtfarbe / Lichttemperatur (K):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4000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Schutzart (-):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IP20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Schutzklasse (-):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I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Abmessungen (mm):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Breite: 310mm; Höhe: 2000mm; Länge: 440mm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Einbautiefe (mm):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Pendellänge (mm):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Deckenausschnitt (mm):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Gesamtlichtstrom (lm):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147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Farbwiedergabeindex Ra (-):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&gt;80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Lichtaustrittswinkel (Grad):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85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Gesamtlichtstrom (lm):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11890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Gesamtlichtstrom direkt / indirekt (lm):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2973 / 8917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Systemleistung (W):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81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Systemleistung direkt / indirekt (W):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21 / 60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Betriebsgerät: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SENSOR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Betriebsgerätbeschreibung: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Tageslicht-/Bewegungssensor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Einheitliche Blendungsbewertung (URG):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&lt;16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Lichtverteilung direkt / indirekt (%):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25 / 75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Produktvariantenbeschreibung: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Hersteller: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luxwerk - manufaktur für lichttechnik GmbH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Artikelnummer: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807519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</w:p>
    <w:sectPr>
      <w:headerReference xmlns:r="http://schemas.openxmlformats.org/officeDocument/2006/relationships" w:type="first" r:id="RelHdr1"/>
      <w:headerReference xmlns:r="http://schemas.openxmlformats.org/officeDocument/2006/relationships" w:type="default" r:id="RelHdr2"/>
      <w:footerReference xmlns:r="http://schemas.openxmlformats.org/officeDocument/2006/relationships" w:type="first" r:id="RelFtr1"/>
      <w:footerReference xmlns:r="http://schemas.openxmlformats.org/officeDocument/2006/relationships" w:type="default" r:id="RelFtr2"/>
      <w:type w:val="nextPage"/>
      <w:pgSz w:w="11906" w:h="16838" w:code="0"/>
      <w:pgMar w:left="1134" w:right="1134" w:top="1134" w:bottom="1417" w:header="850" w:footer="0" w:gutter="0"/>
      <w:titlePg w:val="1"/>
    </w:sectPr>
  </w:body>
</w:document>
</file>

<file path=word/footer1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tbl>
    <w:tblPr>
      <w:tblStyle w:val="T1"/>
      <w:tblW w:w="5000" w:type="pct"/>
      <w:jc w:val="left"/>
      <w:tblLayout w:type="fixed"/>
      <w:tblLook w:val="04A0"/>
    </w:tblPr>
    <w:tblGrid>
      <w:gridCol w:w="964"/>
      <w:gridCol w:w="7710"/>
      <w:gridCol w:w="964"/>
    </w:tblGrid>
    <w:tr>
      <w:tc>
        <w:tcPr>
          <w:tcW w:w="5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center"/>
            <w:rPr>
              <w:rFonts w:ascii="Arial" w:hAnsi="Arial" w:cs="Arial"/>
              <w:color w:val="646464"/>
              <w:sz w:val="20"/>
              <w:szCs w:val="20"/>
            </w:rPr>
          </w:pPr>
        </w:p>
      </w:tc>
      <w:tc>
        <w:tcPr>
          <w:tcW w:w="40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center"/>
            <w:rPr>
              <w:rFonts w:ascii="Arial" w:hAnsi="Arial" w:cs="Arial"/>
              <w:color w:val="646464"/>
              <w:sz w:val="18"/>
              <w:szCs w:val="18"/>
            </w:rPr>
          </w:pPr>
          <w:r>
            <w:rPr>
              <w:rFonts w:ascii="Arial" w:hAnsi="Arial" w:cs="Arial"/>
              <w:color w:val="646464"/>
              <w:sz w:val="18"/>
              <w:szCs w:val="18"/>
            </w:rPr>
            <w:t>luxwerk - manufaktur für lichttechnik GmbH</w:t>
            <w:br w:type="textWrapping"/>
            <w:t>Gewerbestraße 11 | 79364 Malterdingen</w:t>
            <w:br w:type="textWrapping"/>
            <w:t>Tel: +49.7644.92699.200 | FAX: +49.7644.92699.299</w:t>
            <w:br w:type="textWrapping"/>
            <w:t xml:space="preserve">info@luxwerk - lichttechnik.com | www.luxwerk-lichttechnik.com </w:t>
          </w:r>
        </w:p>
      </w:tc>
      <w:tc>
        <w:tcPr>
          <w:tcW w:w="5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right"/>
            <w:rPr>
              <w:rFonts w:ascii="Arial" w:hAnsi="Arial" w:cs="Arial"/>
              <w:color w:val="646464"/>
              <w:sz w:val="22"/>
              <w:szCs w:val="22"/>
            </w:rPr>
          </w:pPr>
          <w:r>
            <w:rPr>
              <w:rFonts w:ascii="Arial" w:hAnsi="Arial" w:cs="Arial"/>
              <w:color w:val="646464"/>
              <w:sz w:val="22"/>
              <w:szCs w:val="22"/>
            </w:rPr>
            <w:fldChar w:fldCharType="begin"/>
          </w:r>
          <w:r>
            <w:rPr>
              <w:rFonts w:ascii="Arial" w:hAnsi="Arial" w:cs="Arial"/>
              <w:color w:val="646464"/>
              <w:sz w:val="22"/>
              <w:szCs w:val="22"/>
            </w:rPr>
            <w:instrText>PAGE \* ARABIC</w:instrText>
          </w:r>
          <w:r>
            <w:rPr>
              <w:rFonts w:ascii="Arial" w:hAnsi="Arial" w:cs="Arial"/>
              <w:color w:val="646464"/>
              <w:sz w:val="22"/>
              <w:szCs w:val="22"/>
            </w:rPr>
            <w:fldChar w:fldCharType="separate"/>
          </w:r>
          <w:r>
            <w:rPr>
              <w:rFonts w:ascii="Arial" w:hAnsi="Arial" w:cs="Arial"/>
              <w:color w:val="646464"/>
              <w:sz w:val="22"/>
              <w:szCs w:val="22"/>
            </w:rPr>
            <w:t>#</w:t>
          </w:r>
          <w:r>
            <w:rPr>
              <w:rFonts w:ascii="Arial" w:hAnsi="Arial" w:cs="Arial"/>
              <w:color w:val="646464"/>
              <w:sz w:val="22"/>
              <w:szCs w:val="22"/>
            </w:rPr>
            <w:fldChar w:fldCharType="end"/>
          </w:r>
        </w:p>
      </w:tc>
    </w:tr>
  </w:tbl>
  <w:p/>
</w:ftr>
</file>

<file path=word/footer2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tbl>
    <w:tblPr>
      <w:tblStyle w:val="T1"/>
      <w:tblW w:w="5000" w:type="pct"/>
      <w:jc w:val="left"/>
      <w:tblLayout w:type="fixed"/>
      <w:tblLook w:val="04A0"/>
    </w:tblPr>
    <w:tblGrid>
      <w:gridCol w:w="964"/>
      <w:gridCol w:w="7710"/>
      <w:gridCol w:w="964"/>
    </w:tblGrid>
    <w:tr>
      <w:tc>
        <w:tcPr>
          <w:tcW w:w="5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center"/>
            <w:rPr>
              <w:rFonts w:ascii="Arial" w:hAnsi="Arial" w:cs="Arial"/>
              <w:color w:val="646464"/>
              <w:sz w:val="20"/>
              <w:szCs w:val="20"/>
            </w:rPr>
          </w:pPr>
        </w:p>
      </w:tc>
      <w:tc>
        <w:tcPr>
          <w:tcW w:w="40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center"/>
            <w:rPr>
              <w:rFonts w:ascii="Arial" w:hAnsi="Arial" w:cs="Arial"/>
              <w:color w:val="646464"/>
              <w:sz w:val="18"/>
              <w:szCs w:val="18"/>
            </w:rPr>
          </w:pPr>
          <w:r>
            <w:rPr>
              <w:rFonts w:ascii="Arial" w:hAnsi="Arial" w:cs="Arial"/>
              <w:color w:val="646464"/>
              <w:sz w:val="18"/>
              <w:szCs w:val="18"/>
            </w:rPr>
            <w:t>luxwerk - manufaktur für lichttechnik GmbH</w:t>
            <w:br w:type="textWrapping"/>
            <w:t>Gewerbestraße 11 | 79364 Malterdingen</w:t>
            <w:br w:type="textWrapping"/>
            <w:t>Tel: +49.7644.92699.200 | FAX: +49.7644.92699.299</w:t>
            <w:br w:type="textWrapping"/>
            <w:t xml:space="preserve">info@luxwerk - lichttechnik.com | www.luxwerk-lichttechnik.com </w:t>
          </w:r>
        </w:p>
      </w:tc>
      <w:tc>
        <w:tcPr>
          <w:tcW w:w="5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right"/>
            <w:rPr>
              <w:rFonts w:ascii="Arial" w:hAnsi="Arial" w:cs="Arial"/>
              <w:color w:val="646464"/>
              <w:sz w:val="22"/>
              <w:szCs w:val="22"/>
            </w:rPr>
          </w:pPr>
          <w:r>
            <w:rPr>
              <w:rFonts w:ascii="Arial" w:hAnsi="Arial" w:cs="Arial"/>
              <w:color w:val="646464"/>
              <w:sz w:val="22"/>
              <w:szCs w:val="22"/>
            </w:rPr>
            <w:fldChar w:fldCharType="begin"/>
          </w:r>
          <w:r>
            <w:rPr>
              <w:rFonts w:ascii="Arial" w:hAnsi="Arial" w:cs="Arial"/>
              <w:color w:val="646464"/>
              <w:sz w:val="22"/>
              <w:szCs w:val="22"/>
            </w:rPr>
            <w:instrText>PAGE \* ARABIC</w:instrText>
          </w:r>
          <w:r>
            <w:rPr>
              <w:rFonts w:ascii="Arial" w:hAnsi="Arial" w:cs="Arial"/>
              <w:color w:val="646464"/>
              <w:sz w:val="22"/>
              <w:szCs w:val="22"/>
            </w:rPr>
            <w:fldChar w:fldCharType="separate"/>
          </w:r>
          <w:r>
            <w:rPr>
              <w:rFonts w:ascii="Arial" w:hAnsi="Arial" w:cs="Arial"/>
              <w:color w:val="646464"/>
              <w:sz w:val="22"/>
              <w:szCs w:val="22"/>
            </w:rPr>
            <w:t>#</w:t>
          </w:r>
          <w:r>
            <w:rPr>
              <w:rFonts w:ascii="Arial" w:hAnsi="Arial" w:cs="Arial"/>
              <w:color w:val="646464"/>
              <w:sz w:val="22"/>
              <w:szCs w:val="22"/>
            </w:rPr>
            <w:fldChar w:fldCharType="end"/>
          </w:r>
        </w:p>
      </w:tc>
    </w:tr>
  </w:tbl>
  <w:p/>
</w:ftr>
</file>

<file path=word/header1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tbl>
    <w:tblPr>
      <w:tblStyle w:val="T1"/>
      <w:tblW w:w="5000" w:type="pct"/>
      <w:jc w:val="left"/>
      <w:tblLayout w:type="fixed"/>
      <w:tblLook w:val="04A0"/>
    </w:tblPr>
    <w:tblGrid>
      <w:gridCol w:w="7705"/>
      <w:gridCol w:w="1933"/>
    </w:tblGrid>
    <w:tr>
      <w:tc>
        <w:tcPr>
          <w:tcW w:w="3997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left"/>
            <w:rPr>
              <w:rFonts w:ascii="Arial" w:hAnsi="Arial" w:cs="Arial"/>
              <w:color w:val="646464"/>
              <w:sz w:val="20"/>
              <w:szCs w:val="20"/>
            </w:rPr>
          </w:pPr>
          <w:r>
            <w:rPr>
              <w:rFonts w:ascii="Arial" w:hAnsi="Arial" w:cs="Arial"/>
              <w:color w:val="646464"/>
              <w:sz w:val="20"/>
              <w:szCs w:val="20"/>
            </w:rPr>
            <w:t>Leuchtenausschreibungstexte | www.luxwerk-lichttechnik.com</w:t>
          </w:r>
        </w:p>
      </w:tc>
      <w:tc>
        <w:tcPr>
          <w:tcW w:w="1003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right"/>
            <w:rPr>
              <w:rFonts w:ascii="Arial" w:hAnsi="Arial" w:cs="Arial"/>
              <w:color w:val="646464"/>
              <w:sz w:val="18"/>
              <w:szCs w:val="18"/>
            </w:rPr>
          </w:pPr>
          <w:r>
            <w:rPr>
              <w:rFonts w:ascii="Arial" w:hAnsi="Arial" w:cs="Arial"/>
              <w:color w:val="646464"/>
              <w:sz w:val="18"/>
              <w:szCs w:val="18"/>
            </w:rPr>
            <w:drawing>
              <wp:inline xmlns:wp="http://schemas.openxmlformats.org/drawingml/2006/wordprocessingDrawing" distT="0" distB="0" distL="0" distR="0">
                <wp:extent cx="1115060" cy="404495"/>
                <wp:effectExtent l="0" t="0" r="0" b="0"/>
                <wp:docPr id="1" name="Picture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/>
                      </pic:nvPicPr>
                      <pic:blipFill dpi="0">
                        <a:blip xmlns:r="http://schemas.openxmlformats.org/officeDocument/2006/relationships" r:embed="Relimage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15060" cy="404495"/>
                        </a:xfrm>
                        <a:prstGeom prst="rect"/>
                      </pic:spPr>
                    </pic:pic>
                  </a:graphicData>
                </a:graphic>
              </wp:inline>
            </w:drawing>
          </w:r>
        </w:p>
      </w:tc>
    </w:tr>
  </w:tbl>
  <w:p/>
</w:hdr>
</file>

<file path=word/header2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tbl>
    <w:tblPr>
      <w:tblStyle w:val="T1"/>
      <w:tblW w:w="5000" w:type="pct"/>
      <w:jc w:val="left"/>
      <w:tblLayout w:type="fixed"/>
      <w:tblLook w:val="04A0"/>
    </w:tblPr>
    <w:tblGrid>
      <w:gridCol w:w="7705"/>
      <w:gridCol w:w="1933"/>
    </w:tblGrid>
    <w:tr>
      <w:tc>
        <w:tcPr>
          <w:tcW w:w="3997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left"/>
            <w:rPr>
              <w:rFonts w:ascii="Arial" w:hAnsi="Arial" w:cs="Arial"/>
              <w:color w:val="646464"/>
              <w:sz w:val="20"/>
              <w:szCs w:val="20"/>
            </w:rPr>
          </w:pPr>
          <w:r>
            <w:rPr>
              <w:rFonts w:ascii="Arial" w:hAnsi="Arial" w:cs="Arial"/>
              <w:color w:val="646464"/>
              <w:sz w:val="20"/>
              <w:szCs w:val="20"/>
            </w:rPr>
            <w:t>Leuchtenausschreibungstexte | www.luxwerk-lichttechnik.com</w:t>
          </w:r>
        </w:p>
      </w:tc>
      <w:tc>
        <w:tcPr>
          <w:tcW w:w="1003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right"/>
            <w:rPr>
              <w:rFonts w:ascii="Arial" w:hAnsi="Arial" w:cs="Arial"/>
              <w:color w:val="646464"/>
              <w:sz w:val="18"/>
              <w:szCs w:val="18"/>
            </w:rPr>
          </w:pPr>
          <w:r>
            <w:rPr>
              <w:rFonts w:ascii="Arial" w:hAnsi="Arial" w:cs="Arial"/>
              <w:color w:val="646464"/>
              <w:sz w:val="18"/>
              <w:szCs w:val="18"/>
            </w:rPr>
            <w:drawing>
              <wp:inline xmlns:wp="http://schemas.openxmlformats.org/drawingml/2006/wordprocessingDrawing" distT="0" distB="0" distL="0" distR="0">
                <wp:extent cx="1115060" cy="404495"/>
                <wp:effectExtent l="0" t="0" r="0" b="0"/>
                <wp:docPr id="2" name="Picture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/>
                        <pic:cNvPicPr/>
                      </pic:nvPicPr>
                      <pic:blipFill dpi="0">
                        <a:blip xmlns:r="http://schemas.openxmlformats.org/officeDocument/2006/relationships" r:embed="Relimage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15060" cy="404495"/>
                        </a:xfrm>
                        <a:prstGeom prst="rect"/>
                      </pic:spPr>
                    </pic:pic>
                  </a:graphicData>
                </a:graphic>
              </wp:inline>
            </w:drawing>
          </w:r>
        </w:p>
      </w:tc>
    </w:tr>
  </w:tbl>
  <w:p/>
</w:hdr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haracterSpacingControl w:val="compressPunctuation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Theme="minorHAnsi" w:hAnsiTheme="minorHAnsi" w:cstheme="minorBidi" w:eastAsiaTheme="minorEastAsia"/>
        <w:sz w:val="22"/>
        <w:szCs w:val="22"/>
      </w:rPr>
    </w:rPrDefault>
    <w:pPrDefault>
      <w:pPr>
        <w:keepNext w:val="0"/>
        <w:keepLines w:val="0"/>
        <w:pageBreakBefore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bidi w:val="0"/>
        <w:jc w:val="left"/>
        <w:outlineLvl w:val="9"/>
      </w:pPr>
    </w:pPrDefault>
  </w:docDefaults>
  <w:style w:type="paragraph" w:styleId="P0" w:default="1">
    <w:name w:val="Normal"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&#65279;<?xml version="1.0" encoding="utf-8"?><Relationships xmlns="http://schemas.openxmlformats.org/package/2006/relationships"><Relationship Id="Relimage1" Type="http://schemas.openxmlformats.org/officeDocument/2006/relationships/image" Target="/media/image1.png" /><Relationship Id="RelHdr1" Type="http://schemas.openxmlformats.org/officeDocument/2006/relationships/header" Target="header1.xml" /><Relationship Id="RelHdr2" Type="http://schemas.openxmlformats.org/officeDocument/2006/relationships/header" Target="header2.xml" /><Relationship Id="RelFtr1" Type="http://schemas.openxmlformats.org/officeDocument/2006/relationships/footer" Target="footer1.xml" /><Relationship Id="RelFtr2" Type="http://schemas.openxmlformats.org/officeDocument/2006/relationships/footer" Target="footer2.xml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_rels/footer1.xml.rels>&#65279;<?xml version="1.0" encoding="utf-8"?><Relationships xmlns="http://schemas.openxmlformats.org/package/2006/relationships" />
</file>

<file path=word/_rels/footer2.xml.rels>&#65279;<?xml version="1.0" encoding="utf-8"?><Relationships xmlns="http://schemas.openxmlformats.org/package/2006/relationships" />
</file>

<file path=word/_rels/header1.xml.rels>&#65279;<?xml version="1.0" encoding="utf-8"?><Relationships xmlns="http://schemas.openxmlformats.org/package/2006/relationships"><Relationship Id="Relimage2" Type="http://schemas.openxmlformats.org/officeDocument/2006/relationships/image" Target="/media/image2.png" /></Relationships>
</file>

<file path=word/_rels/header2.xml.rels>&#65279;<?xml version="1.0" encoding="utf-8"?><Relationships xmlns="http://schemas.openxmlformats.org/package/2006/relationships"><Relationship Id="Relimage3" Type="http://schemas.openxmlformats.org/officeDocument/2006/relationships/image" Target="/media/image3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</a:theme>
</file>

<file path=docProps/app.xml><?xml version="1.0" encoding="utf-8"?>
<Properties xmlns="http://schemas.openxmlformats.org/officeDocument/2006/extended-properties">
  <Application>DevExpress Office File API/23.2.6.0</Application>
  <AppVersion>23.2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terms:created xsi:type="dcterms:W3CDTF">2025-01-18T06:54:45Z</dcterms:created>
  <dcterms:modified xsi:type="dcterms:W3CDTF">2025-01-18T06:54:52Z</dcterms:modified>
  <cp:revision>2</cp:revision>
</cp:coreProperties>
</file>